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：</w:t>
      </w:r>
    </w:p>
    <w:tbl>
      <w:tblPr>
        <w:tblStyle w:val="3"/>
        <w:tblW w:w="937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0"/>
        <w:gridCol w:w="1339"/>
        <w:gridCol w:w="134"/>
        <w:gridCol w:w="1126"/>
        <w:gridCol w:w="347"/>
        <w:gridCol w:w="913"/>
        <w:gridCol w:w="1170"/>
        <w:gridCol w:w="23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371" w:type="dxa"/>
            <w:gridSpan w:val="8"/>
            <w:vMerge w:val="restart"/>
            <w:shd w:val="clear" w:color="auto" w:fill="auto"/>
            <w:vAlign w:val="center"/>
          </w:tcPr>
          <w:p>
            <w:pPr>
              <w:widowControl/>
              <w:ind w:left="-199" w:leftChars="-95" w:firstLine="198" w:firstLineChars="45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bookmarkStart w:id="0" w:name="_Hlk519580139"/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  <w:lang w:val="en-US" w:eastAsia="zh-CN"/>
              </w:rPr>
              <w:t>山西省成品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</w:rPr>
              <w:t>油流通企业排序</w:t>
            </w:r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</w:rPr>
              <w:t>申报表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371" w:type="dxa"/>
            <w:gridSpan w:val="8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3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企业地址</w:t>
            </w:r>
          </w:p>
        </w:tc>
        <w:tc>
          <w:tcPr>
            <w:tcW w:w="73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组织机构代码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成立时间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注册资本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企业简介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（主营业务、发展简况）</w:t>
            </w:r>
          </w:p>
        </w:tc>
        <w:tc>
          <w:tcPr>
            <w:tcW w:w="736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2" w:hRule="atLeast"/>
          <w:jc w:val="center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73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60" w:firstLineChars="300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</w:rPr>
              <w:t>营业收入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60" w:firstLineChars="300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</w:rPr>
              <w:t>2016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60" w:firstLineChars="300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</w:rPr>
              <w:t>2017</w:t>
            </w:r>
          </w:p>
        </w:tc>
        <w:tc>
          <w:tcPr>
            <w:tcW w:w="44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300" w:firstLineChars="1500"/>
              <w:rPr>
                <w:rFonts w:ascii="黑体" w:hAnsi="黑体" w:eastAsia="黑体" w:cs="黑体"/>
                <w:color w:val="000000"/>
                <w:sz w:val="22"/>
              </w:rPr>
            </w:pPr>
          </w:p>
          <w:p>
            <w:pPr>
              <w:ind w:firstLine="3300" w:firstLineChars="1500"/>
              <w:rPr>
                <w:rFonts w:ascii="黑体" w:hAnsi="黑体" w:eastAsia="黑体" w:cs="黑体"/>
                <w:color w:val="000000"/>
                <w:sz w:val="22"/>
              </w:rPr>
            </w:pPr>
          </w:p>
          <w:p>
            <w:pPr>
              <w:ind w:firstLine="3300" w:firstLineChars="1500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</w:rPr>
              <w:t>盖章</w:t>
            </w:r>
          </w:p>
          <w:p>
            <w:pPr>
              <w:ind w:firstLine="2860" w:firstLineChars="1300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</w:rPr>
              <w:t>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30" w:firstLineChars="300"/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30" w:firstLineChars="300"/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60" w:firstLineChars="300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  <w:tc>
          <w:tcPr>
            <w:tcW w:w="441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60" w:firstLineChars="300"/>
              <w:rPr>
                <w:rFonts w:ascii="黑体" w:hAnsi="黑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93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60" w:firstLineChars="300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</w:rPr>
              <w:t xml:space="preserve">填表人：                          职务：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93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60" w:firstLineChars="300"/>
              <w:jc w:val="left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</w:rPr>
              <w:t>电话：                            邮箱：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注：1.填报数字保证真实准确，填报企业自负责任。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2.请于9月20日前将本表和营业执照复印件邮寄（或传真）至省协会。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outlineLvl w:val="9"/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地址：山西省太原市迎泽大街229号501室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D66E0"/>
    <w:rsid w:val="117D66E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2018-08-16T08:21:00Z</dcterms:created>
  <dc:creator>閆王膴噯</dc:creator>
  <cp:lastModifiedBy>閆王膴噯</cp:lastModifiedBy>
  <dcterms:modified xsi:type="dcterms:W3CDTF">2018-08-16T08:21:56Z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